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385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0069-01-2026-000584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49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 февраля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 xml:space="preserve">го </w:t>
      </w:r>
      <w:r>
        <w:rPr>
          <w:rFonts w:ascii="Times New Roman" w:eastAsia="Times New Roman" w:hAnsi="Times New Roman" w:cs="Times New Roman"/>
        </w:rPr>
        <w:t>судь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</w:rPr>
        <w:t>го округа – Югры Думлер Г.П.</w:t>
      </w:r>
      <w:r>
        <w:rPr>
          <w:rFonts w:ascii="Times New Roman" w:eastAsia="Times New Roman" w:hAnsi="Times New Roman" w:cs="Times New Roman"/>
        </w:rPr>
        <w:t xml:space="preserve">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>, предусмотренно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ч. 1 ст. 15.6 КоАП РФ</w:t>
      </w:r>
      <w:r>
        <w:rPr>
          <w:rFonts w:ascii="Times New Roman" w:eastAsia="Times New Roman" w:hAnsi="Times New Roman" w:cs="Times New Roman"/>
        </w:rPr>
        <w:t xml:space="preserve"> в отношении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Дмитриевой Альбины Ивановны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3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Дмитриева А.И.,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4rplc-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</w:t>
      </w:r>
      <w:r>
        <w:rPr>
          <w:rFonts w:ascii="Times New Roman" w:eastAsia="Times New Roman" w:hAnsi="Times New Roman" w:cs="Times New Roman"/>
        </w:rPr>
        <w:t xml:space="preserve"> представил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ИФНС России по г. Сургуту ХМАО-Югры </w:t>
      </w:r>
      <w:r>
        <w:rPr>
          <w:rFonts w:ascii="Times New Roman" w:eastAsia="Times New Roman" w:hAnsi="Times New Roman" w:cs="Times New Roman"/>
        </w:rPr>
        <w:t>истребуемые</w:t>
      </w:r>
      <w:r>
        <w:rPr>
          <w:rFonts w:ascii="Times New Roman" w:eastAsia="Times New Roman" w:hAnsi="Times New Roman" w:cs="Times New Roman"/>
        </w:rPr>
        <w:t xml:space="preserve"> документы, касающиеся деятельности ООО «</w:t>
      </w:r>
      <w:r>
        <w:rPr>
          <w:rFonts w:ascii="Times New Roman" w:eastAsia="Times New Roman" w:hAnsi="Times New Roman" w:cs="Times New Roman"/>
        </w:rPr>
        <w:t>ЭКСПЕРТ ЛОГИСТИКА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Style w:val="cat-UserDefinedgrp-45rplc-2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связи 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вне рамок налоговых проверок за период 2022 г.,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о требованию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6602</w:t>
      </w:r>
      <w:r>
        <w:rPr>
          <w:rFonts w:ascii="Times New Roman" w:eastAsia="Times New Roman" w:hAnsi="Times New Roman" w:cs="Times New Roman"/>
        </w:rPr>
        <w:t>/1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17.07</w:t>
      </w:r>
      <w:r>
        <w:rPr>
          <w:rFonts w:ascii="Times New Roman" w:eastAsia="Times New Roman" w:hAnsi="Times New Roman" w:cs="Times New Roman"/>
        </w:rPr>
        <w:t xml:space="preserve">.2025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в соответствии с</w:t>
      </w:r>
      <w:r>
        <w:rPr>
          <w:rFonts w:ascii="Times New Roman" w:eastAsia="Times New Roman" w:hAnsi="Times New Roman" w:cs="Times New Roman"/>
        </w:rPr>
        <w:t xml:space="preserve"> п. 5 </w:t>
      </w:r>
      <w:r>
        <w:rPr>
          <w:rFonts w:ascii="Times New Roman" w:eastAsia="Times New Roman" w:hAnsi="Times New Roman" w:cs="Times New Roman"/>
        </w:rPr>
        <w:t>ст. 93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 xml:space="preserve"> НК РФ в срок до </w:t>
      </w:r>
      <w:r>
        <w:rPr>
          <w:rFonts w:ascii="Times New Roman" w:eastAsia="Times New Roman" w:hAnsi="Times New Roman" w:cs="Times New Roman"/>
        </w:rPr>
        <w:t>11.08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года (требование получено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28.07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срок предоставления документов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дней со дня получения соответствующего требования.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Дмитриева А.И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извещенн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 а именно судебной повесткой, которая была возвращена в суд с отметкой об истечении срока хранения, в судебное заседание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ходатайств об отложении рассмотрения дела не заявлял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Дмитриевой А.И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доказательство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Дмитриевой А.И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</w:t>
      </w:r>
      <w:r>
        <w:rPr>
          <w:rFonts w:ascii="Times New Roman" w:eastAsia="Times New Roman" w:hAnsi="Times New Roman" w:cs="Times New Roman"/>
        </w:rPr>
        <w:t xml:space="preserve">рассматриваемого </w:t>
      </w:r>
      <w:r>
        <w:rPr>
          <w:rFonts w:ascii="Times New Roman" w:eastAsia="Times New Roman" w:hAnsi="Times New Roman" w:cs="Times New Roman"/>
        </w:rPr>
        <w:t xml:space="preserve">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35417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>.01.2026 года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требование № </w:t>
      </w:r>
      <w:r>
        <w:rPr>
          <w:rFonts w:ascii="Times New Roman" w:eastAsia="Times New Roman" w:hAnsi="Times New Roman" w:cs="Times New Roman"/>
        </w:rPr>
        <w:t>6602/15/АА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предоставлении документов (информации) от </w:t>
      </w:r>
      <w:r>
        <w:rPr>
          <w:rFonts w:ascii="Times New Roman" w:eastAsia="Times New Roman" w:hAnsi="Times New Roman" w:cs="Times New Roman"/>
        </w:rPr>
        <w:t>17.07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скриншот реестра документов, направленных налогоплательщику по ТКС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информационное письмо № </w:t>
      </w:r>
      <w:r>
        <w:rPr>
          <w:rFonts w:ascii="Times New Roman" w:eastAsia="Times New Roman" w:hAnsi="Times New Roman" w:cs="Times New Roman"/>
        </w:rPr>
        <w:t>4244</w:t>
      </w:r>
      <w:r>
        <w:rPr>
          <w:rFonts w:ascii="Times New Roman" w:eastAsia="Times New Roman" w:hAnsi="Times New Roman" w:cs="Times New Roman"/>
        </w:rPr>
        <w:t>/13/413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</w:rPr>
        <w:t xml:space="preserve">т </w:t>
      </w:r>
      <w:r>
        <w:rPr>
          <w:rFonts w:ascii="Times New Roman" w:eastAsia="Times New Roman" w:hAnsi="Times New Roman" w:cs="Times New Roman"/>
        </w:rPr>
        <w:t>08.09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список внутренних почтовых отправлений;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уведомление № </w:t>
      </w:r>
      <w:r>
        <w:rPr>
          <w:rFonts w:ascii="Times New Roman" w:eastAsia="Times New Roman" w:hAnsi="Times New Roman" w:cs="Times New Roman"/>
        </w:rPr>
        <w:t>25635</w:t>
      </w:r>
      <w:r>
        <w:rPr>
          <w:rFonts w:ascii="Times New Roman" w:eastAsia="Times New Roman" w:hAnsi="Times New Roman" w:cs="Times New Roman"/>
        </w:rPr>
        <w:t>/13/413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.12.2025 </w:t>
      </w:r>
      <w:r>
        <w:rPr>
          <w:rFonts w:ascii="Times New Roman" w:eastAsia="Times New Roman" w:hAnsi="Times New Roman" w:cs="Times New Roman"/>
        </w:rPr>
        <w:t>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Перечисленные выше </w:t>
      </w:r>
      <w:r>
        <w:rPr>
          <w:rFonts w:ascii="Times New Roman" w:eastAsia="Times New Roman" w:hAnsi="Times New Roman" w:cs="Times New Roman"/>
        </w:rPr>
        <w:t>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23016" w:history="1">
        <w:r>
          <w:rPr>
            <w:rFonts w:ascii="Times New Roman" w:eastAsia="Times New Roman" w:hAnsi="Times New Roman" w:cs="Times New Roman"/>
            <w:color w:val="0000EE"/>
          </w:rPr>
          <w:t>пп</w:t>
        </w:r>
        <w:r>
          <w:rPr>
            <w:rFonts w:ascii="Times New Roman" w:eastAsia="Times New Roman" w:hAnsi="Times New Roman" w:cs="Times New Roman"/>
            <w:color w:val="0000EE"/>
          </w:rPr>
          <w:t>. 6-7 п. 1 ст. 23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 налогоплательщики обязаны представлять в налоговые органы и их должностным лицам в случаях и в порядке, которые предусмотрены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0" w:history="1">
        <w:r>
          <w:rPr>
            <w:rFonts w:ascii="Times New Roman" w:eastAsia="Times New Roman" w:hAnsi="Times New Roman" w:cs="Times New Roman"/>
            <w:color w:val="0000EE"/>
          </w:rPr>
          <w:t>названным Кодексом</w:t>
        </w:r>
      </w:hyperlink>
      <w:r>
        <w:rPr>
          <w:rFonts w:ascii="Times New Roman" w:eastAsia="Times New Roman" w:hAnsi="Times New Roman" w:cs="Times New Roman"/>
        </w:rPr>
        <w:t xml:space="preserve">, документы, необходимые для исчисления и уплаты налогов; выполнять законные требования налогового органа об устранении выявленных </w:t>
      </w:r>
      <w:r>
        <w:rPr>
          <w:rFonts w:ascii="Times New Roman" w:eastAsia="Times New Roman" w:hAnsi="Times New Roman" w:cs="Times New Roman"/>
        </w:rPr>
        <w:t>нарушений законодательства о налогах и сборах, а также не препятствовать законной деятельности должностных лиц налоговых органов при исполнении ими своих служебных обязанностей.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. 1 </w:t>
      </w:r>
      <w:r>
        <w:rPr>
          <w:rFonts w:ascii="Times New Roman" w:eastAsia="Times New Roman" w:hAnsi="Times New Roman" w:cs="Times New Roman"/>
        </w:rPr>
        <w:t>ст. 93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 xml:space="preserve"> НК РФ </w:t>
      </w:r>
      <w:r>
        <w:rPr>
          <w:rFonts w:ascii="Times New Roman" w:eastAsia="Times New Roman" w:hAnsi="Times New Roman" w:cs="Times New Roman"/>
        </w:rPr>
        <w:t>должностное лицо налогового органа, проводящее налоговую проверку, вправе</w:t>
      </w:r>
      <w:r>
        <w:rPr>
          <w:rFonts w:ascii="Times New Roman" w:eastAsia="Times New Roman" w:hAnsi="Times New Roman" w:cs="Times New Roman"/>
        </w:rPr>
        <w:t> </w:t>
      </w:r>
      <w:hyperlink r:id="rId5" w:tgtFrame="_blank" w:history="1">
        <w:r>
          <w:rPr>
            <w:rFonts w:ascii="Times New Roman" w:eastAsia="Times New Roman" w:hAnsi="Times New Roman" w:cs="Times New Roman"/>
            <w:color w:val="0000EE"/>
          </w:rPr>
          <w:t>истребовать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у контрагента, у лица, которое осуществляет (осуществляло) ведение реестра владельцев ценных бумаг, или у иных лиц, располагающих документами (информацией), касающимися деятельности проверяемого налогоплательщика (плательщика сбора, плательщика страховых взносов, налогового агента), эти документы (информацию), в том числе связанные с ведением реестра владельца ценных бумаг.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Лицо, получившее требование о представлении документов (информации)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93011" w:history="1">
        <w:r>
          <w:rPr>
            <w:rFonts w:ascii="Times New Roman" w:eastAsia="Times New Roman" w:hAnsi="Times New Roman" w:cs="Times New Roman"/>
            <w:color w:val="0000EE"/>
          </w:rPr>
          <w:t>п.п</w:t>
        </w:r>
        <w:r>
          <w:rPr>
            <w:rFonts w:ascii="Times New Roman" w:eastAsia="Times New Roman" w:hAnsi="Times New Roman" w:cs="Times New Roman"/>
            <w:color w:val="0000EE"/>
          </w:rPr>
          <w:t>. 1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93111" w:history="1">
        <w:r>
          <w:rPr>
            <w:rFonts w:ascii="Times New Roman" w:eastAsia="Times New Roman" w:hAnsi="Times New Roman" w:cs="Times New Roman"/>
            <w:color w:val="0000EE"/>
          </w:rPr>
          <w:t>1.1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930131" w:history="1">
        <w:r>
          <w:rPr>
            <w:rFonts w:ascii="Times New Roman" w:eastAsia="Times New Roman" w:hAnsi="Times New Roman" w:cs="Times New Roman"/>
            <w:color w:val="0000EE"/>
          </w:rPr>
          <w:t>3.1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ст. 93.1 НК РФ, исполняет его в течение пяти дней со дня получения или в тот же срок уведомляет, что не располагает </w:t>
      </w:r>
      <w:r>
        <w:rPr>
          <w:rFonts w:ascii="Times New Roman" w:eastAsia="Times New Roman" w:hAnsi="Times New Roman" w:cs="Times New Roman"/>
        </w:rPr>
        <w:t>истребуемыми</w:t>
      </w:r>
      <w:r>
        <w:rPr>
          <w:rFonts w:ascii="Times New Roman" w:eastAsia="Times New Roman" w:hAnsi="Times New Roman" w:cs="Times New Roman"/>
        </w:rPr>
        <w:t xml:space="preserve"> документами (информацией) (п. 5 ст. 93.1 НК РФ).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</w:t>
      </w:r>
      <w:r>
        <w:rPr>
          <w:rFonts w:ascii="Times New Roman" w:eastAsia="Times New Roman" w:hAnsi="Times New Roman" w:cs="Times New Roman"/>
        </w:rPr>
        <w:t>установленных</w:t>
      </w:r>
      <w:r>
        <w:rPr>
          <w:rFonts w:ascii="Times New Roman" w:eastAsia="Times New Roman" w:hAnsi="Times New Roman" w:cs="Times New Roman"/>
        </w:rPr>
        <w:t xml:space="preserve"> обстоятельствах суд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счита</w:t>
      </w:r>
      <w:r>
        <w:rPr>
          <w:rFonts w:ascii="Times New Roman" w:eastAsia="Times New Roman" w:hAnsi="Times New Roman" w:cs="Times New Roman"/>
        </w:rPr>
        <w:t xml:space="preserve">я </w:t>
      </w:r>
      <w:r>
        <w:rPr>
          <w:rFonts w:ascii="Times New Roman" w:eastAsia="Times New Roman" w:hAnsi="Times New Roman" w:cs="Times New Roman"/>
        </w:rPr>
        <w:t>виновность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Дмитриевой А.И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</w:rPr>
        <w:t>полностью</w:t>
      </w:r>
      <w:r>
        <w:rPr>
          <w:rFonts w:ascii="Times New Roman" w:eastAsia="Times New Roman" w:hAnsi="Times New Roman" w:cs="Times New Roman"/>
        </w:rPr>
        <w:t xml:space="preserve"> доказан</w:t>
      </w:r>
      <w:r>
        <w:rPr>
          <w:rFonts w:ascii="Times New Roman" w:eastAsia="Times New Roman" w:hAnsi="Times New Roman" w:cs="Times New Roman"/>
        </w:rPr>
        <w:t xml:space="preserve">ной, </w:t>
      </w:r>
      <w:r>
        <w:rPr>
          <w:rFonts w:ascii="Times New Roman" w:eastAsia="Times New Roman" w:hAnsi="Times New Roman" w:cs="Times New Roman"/>
        </w:rPr>
        <w:t xml:space="preserve">квалифицирует 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действия </w:t>
      </w:r>
      <w:r>
        <w:rPr>
          <w:rFonts w:ascii="Times New Roman" w:eastAsia="Times New Roman" w:hAnsi="Times New Roman" w:cs="Times New Roman"/>
        </w:rPr>
        <w:t>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  <w:r>
        <w:rPr>
          <w:rFonts w:ascii="Times New Roman" w:eastAsia="Times New Roman" w:hAnsi="Times New Roman" w:cs="Times New Roman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</w:rPr>
        <w:t xml:space="preserve">и отягчающих </w:t>
      </w:r>
      <w:r>
        <w:rPr>
          <w:rFonts w:ascii="Times New Roman" w:eastAsia="Times New Roman" w:hAnsi="Times New Roman" w:cs="Times New Roman"/>
        </w:rPr>
        <w:t xml:space="preserve">административную ответственность, суд не усматривает.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Дмитриеву Альбину Ивановну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15.6 КоАП РФ, и подвергнуть наказанию в виде административного штрафа в сумме </w:t>
      </w:r>
      <w:r>
        <w:rPr>
          <w:rFonts w:ascii="Times New Roman" w:eastAsia="Times New Roman" w:hAnsi="Times New Roman" w:cs="Times New Roman"/>
        </w:rPr>
        <w:t>300</w:t>
      </w:r>
      <w:r>
        <w:rPr>
          <w:rFonts w:ascii="Times New Roman" w:eastAsia="Times New Roman" w:hAnsi="Times New Roman" w:cs="Times New Roman"/>
        </w:rPr>
        <w:t>,00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0412365400695003852615108.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101</w:t>
      </w:r>
      <w:r>
        <w:rPr>
          <w:rFonts w:ascii="Times New Roman" w:eastAsia="Times New Roman" w:hAnsi="Times New Roman" w:cs="Times New Roman"/>
        </w:rPr>
        <w:t xml:space="preserve"> по ул. Гагарина, д. 9, г. Сургута либо направить на электронный адрес: Surgut1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</w:t>
      </w:r>
      <w:r>
        <w:rPr>
          <w:rFonts w:ascii="Times New Roman" w:eastAsia="Times New Roman" w:hAnsi="Times New Roman" w:cs="Times New Roman"/>
        </w:rPr>
        <w:t>через миров</w:t>
      </w:r>
      <w:r>
        <w:rPr>
          <w:rFonts w:ascii="Times New Roman" w:eastAsia="Times New Roman" w:hAnsi="Times New Roman" w:cs="Times New Roman"/>
        </w:rPr>
        <w:t xml:space="preserve">ого </w:t>
      </w:r>
      <w:r>
        <w:rPr>
          <w:rFonts w:ascii="Times New Roman" w:eastAsia="Times New Roman" w:hAnsi="Times New Roman" w:cs="Times New Roman"/>
        </w:rPr>
        <w:t>судью</w:t>
      </w:r>
      <w:r>
        <w:rPr>
          <w:rFonts w:ascii="Times New Roman" w:eastAsia="Times New Roman" w:hAnsi="Times New Roman" w:cs="Times New Roman"/>
        </w:rPr>
        <w:t xml:space="preserve"> судебного участка № 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.02.2026 года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</w:rPr>
        <w:t>385</w:t>
      </w:r>
      <w:r>
        <w:rPr>
          <w:rFonts w:ascii="Times New Roman" w:eastAsia="Times New Roman" w:hAnsi="Times New Roman" w:cs="Times New Roman"/>
        </w:rPr>
        <w:t>-261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3rplc-10">
    <w:name w:val="cat-UserDefined grp-43 rplc-10"/>
    <w:basedOn w:val="DefaultParagraphFont"/>
  </w:style>
  <w:style w:type="character" w:customStyle="1" w:styleId="cat-UserDefinedgrp-44rplc-21">
    <w:name w:val="cat-UserDefined grp-44 rplc-21"/>
    <w:basedOn w:val="DefaultParagraphFont"/>
  </w:style>
  <w:style w:type="character" w:customStyle="1" w:styleId="cat-UserDefinedgrp-45rplc-24">
    <w:name w:val="cat-UserDefined grp-45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arbitr.garant.ru/services/arbitr/link/407572136.1000" TargetMode="External" /><Relationship Id="rId6" Type="http://schemas.openxmlformats.org/officeDocument/2006/relationships/hyperlink" Target="https://arbitr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